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民办非学历教育机构普惠性民办幼儿园</w:t>
      </w:r>
    </w:p>
    <w:p>
      <w:pPr>
        <w:widowControl/>
        <w:adjustRightInd w:val="0"/>
        <w:snapToGrid w:val="0"/>
        <w:spacing w:line="240" w:lineRule="atLeast"/>
        <w:jc w:val="center"/>
        <w:rPr>
          <w:rFonts w:hint="eastAsia"/>
        </w:rPr>
      </w:pPr>
      <w:r>
        <w:rPr>
          <w:rFonts w:hint="eastAsia" w:ascii="方正小标宋简体" w:hAnsi="宋体" w:eastAsia="方正小标宋简体" w:cs="宋体"/>
          <w:kern w:val="0"/>
          <w:sz w:val="44"/>
          <w:szCs w:val="44"/>
          <w:lang w:eastAsia="zh-CN"/>
        </w:rPr>
        <w:t>认定信</w:t>
      </w:r>
      <w:r>
        <w:rPr>
          <w:rFonts w:hint="eastAsia" w:ascii="方正小标宋简体" w:hAnsi="宋体" w:eastAsia="方正小标宋简体" w:cs="宋体"/>
          <w:kern w:val="0"/>
          <w:sz w:val="44"/>
          <w:szCs w:val="44"/>
        </w:rPr>
        <w:t>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民办非学历教育机构普惠性民办幼儿园认定</w:t>
            </w:r>
          </w:p>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lang w:val="en-US" w:eastAsia="zh-CN"/>
              </w:rPr>
            </w:pPr>
            <w:r>
              <w:rPr>
                <w:rFonts w:hint="eastAsia" w:ascii="黑体" w:hAnsi="黑体" w:eastAsia="黑体" w:cs="黑体"/>
                <w:color w:val="auto"/>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政策支持类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行政确认类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是否纳入</w:t>
            </w:r>
          </w:p>
          <w:p>
            <w:pPr>
              <w:widowControl/>
              <w:adjustRightInd w:val="0"/>
              <w:snapToGrid w:val="0"/>
              <w:spacing w:line="360" w:lineRule="atLeast"/>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经大武口区教育体育局批准，取得《民办学校办学许可证》且收费标准符合评审要求的幼儿园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w:t>
            </w:r>
            <w:r>
              <w:rPr>
                <w:rFonts w:hint="default" w:ascii="仿宋" w:hAnsi="仿宋" w:eastAsia="仿宋" w:cs="仿宋"/>
                <w:color w:val="auto"/>
                <w:kern w:val="0"/>
                <w:sz w:val="24"/>
                <w:szCs w:val="24"/>
                <w:lang w:val="en-US" w:eastAsia="zh-CN" w:bidi="ar-SA"/>
              </w:rPr>
              <w:t>1、经市、县教育局行政部门批准、取得《民办学校办学许可证》。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2、收费标准不高于同类幼儿园的2.5倍。</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lang w:eastAsia="zh-CN"/>
              </w:rPr>
              <w:t>设定</w:t>
            </w:r>
            <w:r>
              <w:rPr>
                <w:rFonts w:hint="eastAsia" w:ascii="黑体" w:hAnsi="黑体" w:eastAsia="黑体" w:cs="黑体"/>
                <w:color w:val="auto"/>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【政府文件】自治区教育厅关于印发《宁夏普惠性幼儿园评定标准（修订）》的通知  宁教基【2015】36号</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宁夏普惠性民办幼儿园申报审批表。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宁夏回族自治区普惠性民办幼儿园评定细则自评表。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宁夏回族自治区普惠性民办幼儿园基本情况表。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申报普惠性民办幼儿园自查报告。</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通过下列相关证件原件及复印件。</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（1）办学许可证  （2）收费许可证  （3）民非企业登记证</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（4）组织机构代码证  （5）卫生许可证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《宁夏回族自治区普惠性民办幼儿园申报审批表》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《宁夏回族自治区普惠性民办幼儿园基本情况表》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3、《宁夏回族自治区普惠性民办幼儿园评定细则自评表》</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Hans" w:bidi="ar-SA"/>
              </w:rPr>
            </w:pPr>
            <w:r>
              <w:rPr>
                <w:rFonts w:hint="eastAsia" w:ascii="仿宋" w:hAnsi="仿宋" w:eastAsia="仿宋" w:cs="仿宋"/>
                <w:color w:val="auto"/>
                <w:kern w:val="0"/>
                <w:sz w:val="24"/>
                <w:szCs w:val="24"/>
                <w:lang w:val="en-US" w:eastAsia="zh-CN" w:bidi="ar-SA"/>
              </w:rPr>
              <w:t xml:space="preserve">    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局办公室：2013063   纪检组：2029673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color w:val="auto"/>
                <w:sz w:val="22"/>
                <w:szCs w:val="22"/>
              </w:rPr>
            </w:pPr>
            <w:r>
              <w:rPr>
                <w:rFonts w:hint="eastAsia" w:ascii="黑体" w:hAnsi="黑体" w:eastAsia="黑体" w:cs="黑体"/>
                <w:color w:val="auto"/>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申请人可通过宁夏政务服务网、石嘴山市政务服务大厅窗口电话、大武口区教育体育局基教室电话等方式查询公共服务事项的办理进程。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420" w:firstLineChars="200"/>
        <w:jc w:val="both"/>
        <w:textAlignment w:val="auto"/>
        <w:outlineLvl w:val="9"/>
        <w:rPr>
          <w:rFonts w:hint="eastAsia" w:ascii="仿宋" w:hAnsi="仿宋" w:eastAsia="仿宋" w:cs="仿宋"/>
          <w:color w:val="auto"/>
          <w:sz w:val="22"/>
          <w:szCs w:val="22"/>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widowControl/>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民办非学历教育机构普惠性民办幼儿园</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lang w:eastAsia="zh-CN"/>
        </w:rPr>
        <w:t>认定</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r>
              <w:rPr>
                <w:rFonts w:hint="eastAsia" w:ascii="仿宋" w:hAnsi="仿宋" w:eastAsia="仿宋" w:cs="仿宋"/>
                <w:color w:val="auto"/>
                <w:kern w:val="0"/>
                <w:sz w:val="24"/>
                <w:lang w:eastAsia="zh-CN"/>
              </w:rPr>
              <w:t>基教室</w:t>
            </w:r>
          </w:p>
          <w:p>
            <w:pPr>
              <w:adjustRightInd w:val="0"/>
              <w:snapToGrid w:val="0"/>
              <w:spacing w:line="280" w:lineRule="atLeast"/>
              <w:jc w:val="center"/>
              <w:rPr>
                <w:rFonts w:hint="eastAsia" w:ascii="仿宋" w:hAnsi="仿宋" w:eastAsia="仿宋" w:cs="仿宋"/>
                <w:color w:val="auto"/>
                <w:sz w:val="24"/>
              </w:rPr>
            </w:pPr>
            <w:r>
              <w:rPr>
                <w:rFonts w:hint="eastAsia" w:ascii="仿宋" w:hAnsi="仿宋" w:eastAsia="仿宋" w:cs="仿宋"/>
                <w:color w:val="auto"/>
                <w:sz w:val="24"/>
                <w:lang w:eastAsia="zh-CN"/>
              </w:rPr>
              <w:t>王建国</w:t>
            </w:r>
            <w:r>
              <w:rPr>
                <w:rFonts w:hint="eastAsia" w:ascii="仿宋" w:hAnsi="仿宋" w:eastAsia="仿宋" w:cs="仿宋"/>
                <w:color w:val="auto"/>
                <w:sz w:val="24"/>
                <w:lang w:val="en-US" w:eastAsia="zh-CN"/>
              </w:rPr>
              <w:t>13995263812</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jc w:val="left"/>
              <w:rPr>
                <w:rFonts w:hint="eastAsia" w:ascii="仿宋" w:hAnsi="仿宋" w:eastAsia="仿宋" w:cs="仿宋"/>
                <w:color w:val="auto"/>
                <w:sz w:val="24"/>
              </w:rPr>
            </w:pPr>
            <w:r>
              <w:rPr>
                <w:rFonts w:hint="eastAsia" w:ascii="仿宋" w:hAnsi="仿宋" w:eastAsia="仿宋" w:cs="仿宋"/>
                <w:color w:val="auto"/>
                <w:kern w:val="0"/>
                <w:sz w:val="24"/>
                <w:lang w:eastAsia="zh-CN"/>
              </w:rPr>
              <w:t>组织考核评估小组</w:t>
            </w:r>
            <w:r>
              <w:rPr>
                <w:rFonts w:hint="eastAsia" w:ascii="仿宋" w:hAnsi="仿宋" w:eastAsia="仿宋" w:cs="仿宋"/>
                <w:color w:val="auto"/>
                <w:kern w:val="0"/>
                <w:sz w:val="24"/>
              </w:rPr>
              <w:t>对</w:t>
            </w:r>
            <w:r>
              <w:rPr>
                <w:rFonts w:hint="eastAsia" w:ascii="仿宋" w:hAnsi="仿宋" w:eastAsia="仿宋" w:cs="仿宋"/>
                <w:color w:val="auto"/>
                <w:kern w:val="0"/>
                <w:sz w:val="24"/>
                <w:lang w:eastAsia="zh-CN"/>
              </w:rPr>
              <w:t>符合申报条件且申请参加普惠性幼儿园评定的民办幼儿园，根据《宁夏回族自治区普惠性民办幼儿园评定细则》进行打分</w:t>
            </w:r>
            <w:r>
              <w:rPr>
                <w:rFonts w:hint="eastAsia" w:ascii="仿宋" w:hAnsi="仿宋" w:eastAsia="仿宋" w:cs="仿宋"/>
                <w:color w:val="auto"/>
                <w:kern w:val="0"/>
                <w:sz w:val="24"/>
              </w:rPr>
              <w:t>，</w:t>
            </w:r>
            <w:r>
              <w:rPr>
                <w:rFonts w:hint="eastAsia" w:ascii="仿宋" w:hAnsi="仿宋" w:eastAsia="仿宋" w:cs="仿宋"/>
                <w:color w:val="auto"/>
                <w:kern w:val="0"/>
                <w:sz w:val="24"/>
                <w:lang w:eastAsia="zh-CN"/>
              </w:rPr>
              <w:t>总分达到</w:t>
            </w:r>
            <w:r>
              <w:rPr>
                <w:rFonts w:hint="eastAsia" w:ascii="仿宋" w:hAnsi="仿宋" w:eastAsia="仿宋" w:cs="仿宋"/>
                <w:color w:val="auto"/>
                <w:kern w:val="0"/>
                <w:sz w:val="24"/>
                <w:lang w:val="en-US" w:eastAsia="zh-CN"/>
              </w:rPr>
              <w:t>80分以上，可评定为普惠性幼儿园。其中：无办学许可证、收费高于同类园2.5倍，一票否决。</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lang w:val="zh-CN"/>
              </w:rPr>
              <w:t>个工作日开展评定工作</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区教育体育局办公室</w:t>
            </w:r>
          </w:p>
          <w:p>
            <w:pPr>
              <w:spacing w:line="36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张军</w:t>
            </w:r>
          </w:p>
          <w:p>
            <w:pPr>
              <w:spacing w:line="360" w:lineRule="exact"/>
              <w:jc w:val="center"/>
              <w:rPr>
                <w:rFonts w:hint="eastAsia" w:ascii="仿宋" w:hAnsi="仿宋" w:eastAsia="仿宋" w:cs="仿宋"/>
                <w:color w:val="auto"/>
                <w:sz w:val="24"/>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8295021906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auto"/>
                <w:sz w:val="24"/>
              </w:rPr>
            </w:pPr>
            <w:r>
              <w:rPr>
                <w:rFonts w:hint="eastAsia" w:ascii="仿宋" w:hAnsi="仿宋" w:eastAsia="仿宋"/>
                <w:color w:val="auto"/>
                <w:sz w:val="24"/>
              </w:rPr>
              <w:t>对</w:t>
            </w:r>
            <w:r>
              <w:rPr>
                <w:rFonts w:hint="eastAsia" w:ascii="仿宋" w:hAnsi="仿宋" w:eastAsia="仿宋"/>
                <w:color w:val="auto"/>
                <w:sz w:val="24"/>
                <w:lang w:eastAsia="zh-CN"/>
              </w:rPr>
              <w:t>基教室送报的普惠性民办幼儿园评定资料进行复核，复核通过后盖章确认</w:t>
            </w:r>
            <w:r>
              <w:rPr>
                <w:rFonts w:hint="eastAsia" w:ascii="仿宋" w:hAnsi="仿宋" w:eastAsia="仿宋" w:cs="宋体"/>
                <w:color w:val="auto"/>
                <w:kern w:val="0"/>
                <w:sz w:val="24"/>
              </w:rPr>
              <w:t>。</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评定工作结束后第</w:t>
            </w:r>
            <w:r>
              <w:rPr>
                <w:rFonts w:hint="eastAsia" w:ascii="仿宋" w:hAnsi="仿宋" w:eastAsia="仿宋" w:cs="仿宋"/>
                <w:color w:val="auto"/>
                <w:kern w:val="0"/>
                <w:sz w:val="24"/>
                <w:lang w:val="en-US" w:eastAsia="zh-CN"/>
              </w:rPr>
              <w:t>3</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万东旺</w:t>
            </w:r>
            <w:r>
              <w:rPr>
                <w:rFonts w:hint="eastAsia" w:ascii="仿宋" w:hAnsi="仿宋" w:eastAsia="仿宋" w:cs="仿宋"/>
                <w:color w:val="auto"/>
                <w:kern w:val="0"/>
                <w:sz w:val="24"/>
                <w:lang w:val="en-US" w:eastAsia="zh-CN"/>
              </w:rPr>
              <w:t>18095209868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olor w:val="auto"/>
                <w:sz w:val="24"/>
              </w:rPr>
              <w:t xml:space="preserve">    签发《审查意见书》，在2个工作日完成。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办公室复核通过盖章后第</w:t>
            </w:r>
            <w:r>
              <w:rPr>
                <w:rFonts w:hint="eastAsia" w:ascii="仿宋" w:hAnsi="仿宋" w:eastAsia="仿宋" w:cs="仿宋"/>
                <w:color w:val="auto"/>
                <w:kern w:val="0"/>
                <w:sz w:val="24"/>
                <w:lang w:val="en-US" w:eastAsia="zh-CN"/>
              </w:rPr>
              <w:t>10</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r>
              <w:rPr>
                <w:rFonts w:hint="eastAsia" w:ascii="仿宋" w:hAnsi="仿宋" w:eastAsia="仿宋" w:cs="仿宋"/>
                <w:color w:val="auto"/>
                <w:kern w:val="0"/>
                <w:sz w:val="24"/>
                <w:lang w:eastAsia="zh-CN"/>
              </w:rPr>
              <w:t>基教室</w:t>
            </w:r>
          </w:p>
          <w:p>
            <w:pPr>
              <w:adjustRightInd w:val="0"/>
              <w:snapToGrid w:val="0"/>
              <w:spacing w:line="280" w:lineRule="atLeast"/>
              <w:jc w:val="both"/>
              <w:rPr>
                <w:rFonts w:hint="eastAsia" w:ascii="仿宋" w:hAnsi="仿宋" w:eastAsia="仿宋" w:cs="仿宋"/>
                <w:color w:val="auto"/>
                <w:kern w:val="0"/>
                <w:sz w:val="24"/>
              </w:rPr>
            </w:pPr>
            <w:r>
              <w:rPr>
                <w:rFonts w:hint="eastAsia" w:ascii="仿宋" w:hAnsi="仿宋" w:eastAsia="仿宋" w:cs="仿宋"/>
                <w:color w:val="auto"/>
                <w:sz w:val="24"/>
                <w:lang w:eastAsia="zh-CN"/>
              </w:rPr>
              <w:t>赵建斌</w:t>
            </w:r>
            <w:r>
              <w:rPr>
                <w:rFonts w:hint="eastAsia" w:ascii="仿宋" w:hAnsi="仿宋" w:eastAsia="仿宋" w:cs="仿宋"/>
                <w:color w:val="auto"/>
                <w:sz w:val="24"/>
                <w:lang w:val="en-US" w:eastAsia="zh-CN"/>
              </w:rPr>
              <w:t>13014205328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对评定的普惠性民办幼儿园以文件的形式下发各幼儿园，并向社会公示。</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auto" w:sz="4" w:space="0"/>
              <w:right w:val="single" w:color="auto" w:sz="4" w:space="0"/>
            </w:tcBorders>
            <w:vAlign w:val="center"/>
          </w:tcPr>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仿宋">
    <w:altName w:val="仿宋_GB2312"/>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53271"/>
    <w:rsid w:val="64653271"/>
    <w:rsid w:val="7A3E224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2016-11-03T07:49:00Z</dcterms:created>
  <dc:creator>Administrator</dc:creator>
  <cp:lastModifiedBy>Administrator</cp:lastModifiedBy>
  <dcterms:modified xsi:type="dcterms:W3CDTF">2016-11-03T09:54:12Z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